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FF" w:rsidRDefault="00E10404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841378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5EFF">
        <w:rPr>
          <w:rFonts w:ascii="Times New Roman" w:hAnsi="Times New Roman" w:cs="Times New Roman"/>
          <w:sz w:val="28"/>
          <w:szCs w:val="28"/>
        </w:rPr>
        <w:t>- обсуждение и принятие Устава образовательной организации, и внесение в него изменений и дополнений;</w:t>
      </w:r>
    </w:p>
    <w:p w:rsidR="00DF5EFF" w:rsidRDefault="00DF5EFF" w:rsidP="00DF5E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 и принятие согласований с учредителем Программы развития образовательной организации;</w:t>
      </w:r>
    </w:p>
    <w:p w:rsidR="00DF5EFF" w:rsidRDefault="00DF5EFF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обсуждение и принятие в соответствии с действующим законодательством Правил внутреннего трудового распорядка образовательной организации;</w:t>
      </w:r>
    </w:p>
    <w:p w:rsidR="00DF5EFF" w:rsidRDefault="00DF5EFF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 и принятие Правил</w:t>
      </w:r>
      <w:r w:rsidR="00A93682">
        <w:rPr>
          <w:rFonts w:ascii="Times New Roman" w:hAnsi="Times New Roman" w:cs="Times New Roman"/>
          <w:sz w:val="28"/>
          <w:szCs w:val="28"/>
        </w:rPr>
        <w:t xml:space="preserve"> внутреннего распорядка </w:t>
      </w:r>
      <w:proofErr w:type="gramStart"/>
      <w:r w:rsidR="00A9368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93682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обсуждение и принятие режима работы образовательной организации (с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иных локальных нормативных актов, относящихся к компетенции Общего собрания;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заслушивание отчетов администрации и органов самоуправления образовательной организации по вопросам их деятельности;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организации и улучшению условий труда педагогических и других работников образовательной организации;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своевременностью предоставления отдельным категориям обучающихся дополнительных льгот, предусмотренных законодательством РФ и иными нормативными актами;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Устава образовательной организации, внесение предложений по устранению нарушений Устава;</w:t>
      </w:r>
    </w:p>
    <w:p w:rsidR="00A93682" w:rsidRDefault="00A93682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иных вопросов деятельности образовательной организации, вынесенных на рассмотрение руководителем образовательной организации, </w:t>
      </w:r>
      <w:r w:rsidR="00AA41D6">
        <w:rPr>
          <w:rFonts w:ascii="Times New Roman" w:hAnsi="Times New Roman" w:cs="Times New Roman"/>
          <w:sz w:val="28"/>
          <w:szCs w:val="28"/>
        </w:rPr>
        <w:t>ее коллегиаль</w:t>
      </w:r>
      <w:r>
        <w:rPr>
          <w:rFonts w:ascii="Times New Roman" w:hAnsi="Times New Roman" w:cs="Times New Roman"/>
          <w:sz w:val="28"/>
          <w:szCs w:val="28"/>
        </w:rPr>
        <w:t>ными</w:t>
      </w:r>
      <w:r w:rsidR="00AA41D6">
        <w:rPr>
          <w:rFonts w:ascii="Times New Roman" w:hAnsi="Times New Roman" w:cs="Times New Roman"/>
          <w:sz w:val="28"/>
          <w:szCs w:val="28"/>
        </w:rPr>
        <w:t xml:space="preserve"> органами.</w:t>
      </w:r>
    </w:p>
    <w:p w:rsidR="00AA41D6" w:rsidRDefault="00AA41D6" w:rsidP="00D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1D6" w:rsidRDefault="00AA41D6" w:rsidP="00AA41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1D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 и порядок работы</w:t>
      </w:r>
    </w:p>
    <w:p w:rsidR="00AA41D6" w:rsidRDefault="00AA41D6" w:rsidP="00AA41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состав Общего собрания входят все сотрудники образовательной организации.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Общее собрание собирается директором образовательной организации не реже двух раз в год.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Внеочередной созыв Общего собрания может произойти по требованию директора образовательной организации или по заявлению 1/3 членов Общего собрания поданному в письменном виде.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Общее собрание считается собранным, если на его заседании присутствует 50% и более от числа работников образовательной организации.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На заседании Общего собрания избирается председатель и секретарь собрания для ведения протокола собрания.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Решения принимаются открытым голосованием. Решение считается принятым, если за него проголосовало большинство присутствующих на Общем собрании.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Общее собрание несет ответственность за соответствие принимаемых решений законодательству РФ.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Решения Общего собрания, принятые в приделах его компетенции и в соответствии с законодательством, после утверждения его директором образовательной организации являются обязательными для исполнения всеми участниками образовательного процесса.</w:t>
      </w:r>
    </w:p>
    <w:p w:rsidR="00AA41D6" w:rsidRDefault="00AA41D6" w:rsidP="00AA41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="00B657EB">
        <w:rPr>
          <w:rFonts w:ascii="Times New Roman" w:hAnsi="Times New Roman" w:cs="Times New Roman"/>
          <w:sz w:val="28"/>
          <w:szCs w:val="28"/>
        </w:rPr>
        <w:t>Все решения Общего собрания своевременно доносятся до всех участников образовательного процесса.</w:t>
      </w:r>
      <w:r w:rsidRPr="00AA4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57EB" w:rsidRDefault="00B657EB" w:rsidP="00B65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Делопроизводство Общего собрания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Заседания Общего собрания оформляются протоколом, который ведет секретарь собрания.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протоколе фиксируются: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проведения;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коллектива;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коллектива;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решение.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Протоколы подписываются председателем и секретарем собрания.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Книга протоколов Общего собрания нумеруется постранично, прошнуровывается, скрепляется печатью школы и подписывается директором школы.</w:t>
      </w:r>
    </w:p>
    <w:p w:rsid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B657EB" w:rsidRPr="00B657EB" w:rsidRDefault="00B657EB" w:rsidP="00B6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EFF" w:rsidRPr="001A3A39" w:rsidRDefault="00DF5EFF" w:rsidP="003F77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6AE" w:rsidRDefault="001006AE"/>
    <w:sectPr w:rsidR="0010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5EA6"/>
    <w:multiLevelType w:val="multilevel"/>
    <w:tmpl w:val="398C4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39"/>
    <w:rsid w:val="001006AE"/>
    <w:rsid w:val="001A3A39"/>
    <w:rsid w:val="001B4D3F"/>
    <w:rsid w:val="003F771A"/>
    <w:rsid w:val="00A93682"/>
    <w:rsid w:val="00AA41D6"/>
    <w:rsid w:val="00B657EB"/>
    <w:rsid w:val="00DF5EFF"/>
    <w:rsid w:val="00E1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5</cp:revision>
  <cp:lastPrinted>2019-02-11T15:03:00Z</cp:lastPrinted>
  <dcterms:created xsi:type="dcterms:W3CDTF">2019-01-24T11:46:00Z</dcterms:created>
  <dcterms:modified xsi:type="dcterms:W3CDTF">2019-02-11T15:13:00Z</dcterms:modified>
</cp:coreProperties>
</file>